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8AC3" w14:textId="109852E1" w:rsidR="000717A5" w:rsidRDefault="000717A5" w:rsidP="000717A5">
      <w:pPr>
        <w:pStyle w:val="NurText"/>
        <w:shd w:val="clear" w:color="auto" w:fill="00FF00"/>
        <w:jc w:val="center"/>
        <w:rPr>
          <w:rFonts w:ascii="Arial" w:hAnsi="Arial" w:cs="Arial"/>
          <w:b/>
          <w:color w:val="FFFFFF"/>
          <w:sz w:val="34"/>
        </w:rPr>
      </w:pPr>
      <w:r>
        <w:rPr>
          <w:rFonts w:ascii="Arial" w:hAnsi="Arial" w:cs="Arial"/>
          <w:b/>
          <w:color w:val="FFFFFF"/>
          <w:sz w:val="34"/>
        </w:rPr>
        <w:t>Offene Hessische Meisterschaft Flinte Parcours       202</w:t>
      </w:r>
      <w:r w:rsidR="00C95DED">
        <w:rPr>
          <w:rFonts w:ascii="Arial" w:hAnsi="Arial" w:cs="Arial"/>
          <w:b/>
          <w:color w:val="FFFFFF"/>
          <w:sz w:val="34"/>
        </w:rPr>
        <w:t>6</w:t>
      </w:r>
      <w:r>
        <w:rPr>
          <w:rFonts w:ascii="Arial" w:hAnsi="Arial" w:cs="Arial"/>
          <w:b/>
          <w:color w:val="FFFFFF"/>
          <w:sz w:val="34"/>
        </w:rPr>
        <w:t xml:space="preserve"> nach FITASC</w:t>
      </w:r>
    </w:p>
    <w:p w14:paraId="394EA328" w14:textId="77777777" w:rsidR="000717A5" w:rsidRDefault="000717A5"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24567EF1" w14:textId="6A362ACC"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Meldeschluss:  </w:t>
      </w:r>
      <w:r w:rsidR="00AD6C54">
        <w:rPr>
          <w:rFonts w:ascii="Open Sans" w:eastAsia="Times New Roman" w:hAnsi="Open Sans" w:cs="Open Sans"/>
          <w:b/>
          <w:bCs/>
          <w:color w:val="000000"/>
          <w:kern w:val="0"/>
          <w:sz w:val="21"/>
          <w:szCs w:val="21"/>
          <w:lang w:eastAsia="de-DE"/>
          <w14:ligatures w14:val="none"/>
        </w:rPr>
        <w:t>15</w:t>
      </w:r>
      <w:r w:rsidRPr="001B3213">
        <w:rPr>
          <w:rFonts w:ascii="Open Sans" w:eastAsia="Times New Roman" w:hAnsi="Open Sans" w:cs="Open Sans"/>
          <w:b/>
          <w:bCs/>
          <w:color w:val="000000"/>
          <w:kern w:val="0"/>
          <w:sz w:val="21"/>
          <w:szCs w:val="21"/>
          <w:lang w:eastAsia="de-DE"/>
          <w14:ligatures w14:val="none"/>
        </w:rPr>
        <w:t xml:space="preserve">. </w:t>
      </w:r>
      <w:r w:rsidR="00AD6C54">
        <w:rPr>
          <w:rFonts w:ascii="Open Sans" w:eastAsia="Times New Roman" w:hAnsi="Open Sans" w:cs="Open Sans"/>
          <w:b/>
          <w:bCs/>
          <w:color w:val="000000"/>
          <w:kern w:val="0"/>
          <w:sz w:val="21"/>
          <w:szCs w:val="21"/>
          <w:lang w:eastAsia="de-DE"/>
          <w14:ligatures w14:val="none"/>
        </w:rPr>
        <w:t>September</w:t>
      </w:r>
      <w:r w:rsidRPr="001B3213">
        <w:rPr>
          <w:rFonts w:ascii="Open Sans" w:eastAsia="Times New Roman" w:hAnsi="Open Sans" w:cs="Open Sans"/>
          <w:b/>
          <w:bCs/>
          <w:color w:val="000000"/>
          <w:kern w:val="0"/>
          <w:sz w:val="21"/>
          <w:szCs w:val="21"/>
          <w:lang w:eastAsia="de-DE"/>
          <w14:ligatures w14:val="none"/>
        </w:rPr>
        <w:t xml:space="preserve"> 202</w:t>
      </w:r>
      <w:r w:rsidR="00C95DED">
        <w:rPr>
          <w:rFonts w:ascii="Open Sans" w:eastAsia="Times New Roman" w:hAnsi="Open Sans" w:cs="Open Sans"/>
          <w:b/>
          <w:bCs/>
          <w:color w:val="000000"/>
          <w:kern w:val="0"/>
          <w:sz w:val="21"/>
          <w:szCs w:val="21"/>
          <w:lang w:eastAsia="de-DE"/>
          <w14:ligatures w14:val="none"/>
        </w:rPr>
        <w:t>6</w:t>
      </w:r>
      <w:r w:rsidRPr="001B3213">
        <w:rPr>
          <w:rFonts w:ascii="Open Sans" w:eastAsia="Times New Roman" w:hAnsi="Open Sans" w:cs="Open Sans"/>
          <w:b/>
          <w:bCs/>
          <w:color w:val="000000"/>
          <w:kern w:val="0"/>
          <w:sz w:val="21"/>
          <w:szCs w:val="21"/>
          <w:lang w:eastAsia="de-DE"/>
          <w14:ligatures w14:val="none"/>
        </w:rPr>
        <w:br/>
        <w:t>Ort:  Fritz-Ebel-Allee, 36341 Lauterbach (Hessen)</w:t>
      </w:r>
      <w:r w:rsidRPr="001B3213">
        <w:rPr>
          <w:rFonts w:ascii="Open Sans" w:eastAsia="Times New Roman" w:hAnsi="Open Sans" w:cs="Open Sans"/>
          <w:b/>
          <w:bCs/>
          <w:color w:val="000000"/>
          <w:kern w:val="0"/>
          <w:sz w:val="21"/>
          <w:szCs w:val="21"/>
          <w:lang w:eastAsia="de-DE"/>
          <w14:ligatures w14:val="none"/>
        </w:rPr>
        <w:br/>
        <w:t>Termin:    </w:t>
      </w:r>
      <w:r w:rsidR="00AD6C54">
        <w:rPr>
          <w:rFonts w:ascii="Open Sans" w:eastAsia="Times New Roman" w:hAnsi="Open Sans" w:cs="Open Sans"/>
          <w:b/>
          <w:bCs/>
          <w:color w:val="000000"/>
          <w:kern w:val="0"/>
          <w:sz w:val="21"/>
          <w:szCs w:val="21"/>
          <w:lang w:eastAsia="de-DE"/>
          <w14:ligatures w14:val="none"/>
        </w:rPr>
        <w:t>2</w:t>
      </w:r>
      <w:r w:rsidR="00C95DED">
        <w:rPr>
          <w:rFonts w:ascii="Open Sans" w:eastAsia="Times New Roman" w:hAnsi="Open Sans" w:cs="Open Sans"/>
          <w:b/>
          <w:bCs/>
          <w:color w:val="000000"/>
          <w:kern w:val="0"/>
          <w:sz w:val="21"/>
          <w:szCs w:val="21"/>
          <w:lang w:eastAsia="de-DE"/>
          <w14:ligatures w14:val="none"/>
        </w:rPr>
        <w:t>6</w:t>
      </w:r>
      <w:r w:rsidRPr="001B3213">
        <w:rPr>
          <w:rFonts w:ascii="Open Sans" w:eastAsia="Times New Roman" w:hAnsi="Open Sans" w:cs="Open Sans"/>
          <w:b/>
          <w:bCs/>
          <w:color w:val="000000"/>
          <w:kern w:val="0"/>
          <w:sz w:val="21"/>
          <w:szCs w:val="21"/>
          <w:lang w:eastAsia="de-DE"/>
          <w14:ligatures w14:val="none"/>
        </w:rPr>
        <w:t xml:space="preserve">. </w:t>
      </w:r>
      <w:r w:rsidR="00AD6C54">
        <w:rPr>
          <w:rFonts w:ascii="Open Sans" w:eastAsia="Times New Roman" w:hAnsi="Open Sans" w:cs="Open Sans"/>
          <w:b/>
          <w:bCs/>
          <w:color w:val="000000"/>
          <w:kern w:val="0"/>
          <w:sz w:val="21"/>
          <w:szCs w:val="21"/>
          <w:lang w:eastAsia="de-DE"/>
          <w14:ligatures w14:val="none"/>
        </w:rPr>
        <w:t>September</w:t>
      </w:r>
      <w:r w:rsidRPr="001B3213">
        <w:rPr>
          <w:rFonts w:ascii="Open Sans" w:eastAsia="Times New Roman" w:hAnsi="Open Sans" w:cs="Open Sans"/>
          <w:b/>
          <w:bCs/>
          <w:color w:val="000000"/>
          <w:kern w:val="0"/>
          <w:sz w:val="21"/>
          <w:szCs w:val="21"/>
          <w:lang w:eastAsia="de-DE"/>
          <w14:ligatures w14:val="none"/>
        </w:rPr>
        <w:t xml:space="preserve"> 202</w:t>
      </w:r>
      <w:r w:rsidR="00C95DED">
        <w:rPr>
          <w:rFonts w:ascii="Open Sans" w:eastAsia="Times New Roman" w:hAnsi="Open Sans" w:cs="Open Sans"/>
          <w:b/>
          <w:bCs/>
          <w:color w:val="000000"/>
          <w:kern w:val="0"/>
          <w:sz w:val="21"/>
          <w:szCs w:val="21"/>
          <w:lang w:eastAsia="de-DE"/>
          <w14:ligatures w14:val="none"/>
        </w:rPr>
        <w:t>6</w:t>
      </w:r>
      <w:r w:rsidR="00AC117E">
        <w:rPr>
          <w:rFonts w:ascii="Open Sans" w:eastAsia="Times New Roman" w:hAnsi="Open Sans" w:cs="Open Sans"/>
          <w:b/>
          <w:bCs/>
          <w:color w:val="000000"/>
          <w:kern w:val="0"/>
          <w:sz w:val="21"/>
          <w:szCs w:val="21"/>
          <w:lang w:eastAsia="de-DE"/>
          <w14:ligatures w14:val="none"/>
        </w:rPr>
        <w:t xml:space="preserve"> – 9:00 Uhr</w:t>
      </w:r>
      <w:r w:rsidRPr="001B3213">
        <w:rPr>
          <w:rFonts w:ascii="Open Sans" w:eastAsia="Times New Roman" w:hAnsi="Open Sans" w:cs="Open Sans"/>
          <w:b/>
          <w:bCs/>
          <w:color w:val="000000"/>
          <w:kern w:val="0"/>
          <w:sz w:val="21"/>
          <w:szCs w:val="21"/>
          <w:lang w:eastAsia="de-DE"/>
          <w14:ligatures w14:val="none"/>
        </w:rPr>
        <w:br/>
        <w:t>Training:  </w:t>
      </w:r>
      <w:r w:rsidR="001E640E">
        <w:rPr>
          <w:rFonts w:ascii="Open Sans" w:eastAsia="Times New Roman" w:hAnsi="Open Sans" w:cs="Open Sans"/>
          <w:b/>
          <w:bCs/>
          <w:color w:val="000000"/>
          <w:kern w:val="0"/>
          <w:sz w:val="21"/>
          <w:szCs w:val="21"/>
          <w:lang w:eastAsia="de-DE"/>
          <w14:ligatures w14:val="none"/>
        </w:rPr>
        <w:t>2</w:t>
      </w:r>
      <w:r w:rsidR="00C95DED">
        <w:rPr>
          <w:rFonts w:ascii="Open Sans" w:eastAsia="Times New Roman" w:hAnsi="Open Sans" w:cs="Open Sans"/>
          <w:b/>
          <w:bCs/>
          <w:color w:val="000000"/>
          <w:kern w:val="0"/>
          <w:sz w:val="21"/>
          <w:szCs w:val="21"/>
          <w:lang w:eastAsia="de-DE"/>
          <w14:ligatures w14:val="none"/>
        </w:rPr>
        <w:t>5</w:t>
      </w:r>
      <w:r w:rsidRPr="001B3213">
        <w:rPr>
          <w:rFonts w:ascii="Open Sans" w:eastAsia="Times New Roman" w:hAnsi="Open Sans" w:cs="Open Sans"/>
          <w:b/>
          <w:bCs/>
          <w:color w:val="000000"/>
          <w:kern w:val="0"/>
          <w:sz w:val="21"/>
          <w:szCs w:val="21"/>
          <w:lang w:eastAsia="de-DE"/>
          <w14:ligatures w14:val="none"/>
        </w:rPr>
        <w:t xml:space="preserve">. </w:t>
      </w:r>
      <w:r w:rsidR="00AD6C54">
        <w:rPr>
          <w:rFonts w:ascii="Open Sans" w:eastAsia="Times New Roman" w:hAnsi="Open Sans" w:cs="Open Sans"/>
          <w:b/>
          <w:bCs/>
          <w:color w:val="000000"/>
          <w:kern w:val="0"/>
          <w:sz w:val="21"/>
          <w:szCs w:val="21"/>
          <w:lang w:eastAsia="de-DE"/>
          <w14:ligatures w14:val="none"/>
        </w:rPr>
        <w:t>September</w:t>
      </w:r>
      <w:r w:rsidRPr="001B3213">
        <w:rPr>
          <w:rFonts w:ascii="Open Sans" w:eastAsia="Times New Roman" w:hAnsi="Open Sans" w:cs="Open Sans"/>
          <w:b/>
          <w:bCs/>
          <w:color w:val="000000"/>
          <w:kern w:val="0"/>
          <w:sz w:val="21"/>
          <w:szCs w:val="21"/>
          <w:lang w:eastAsia="de-DE"/>
          <w14:ligatures w14:val="none"/>
        </w:rPr>
        <w:t xml:space="preserve"> 202</w:t>
      </w:r>
      <w:r w:rsidR="00C95DED">
        <w:rPr>
          <w:rFonts w:ascii="Open Sans" w:eastAsia="Times New Roman" w:hAnsi="Open Sans" w:cs="Open Sans"/>
          <w:b/>
          <w:bCs/>
          <w:color w:val="000000"/>
          <w:kern w:val="0"/>
          <w:sz w:val="21"/>
          <w:szCs w:val="21"/>
          <w:lang w:eastAsia="de-DE"/>
          <w14:ligatures w14:val="none"/>
        </w:rPr>
        <w:t>6</w:t>
      </w:r>
      <w:r w:rsidR="006F5D6C">
        <w:rPr>
          <w:rFonts w:ascii="Open Sans" w:eastAsia="Times New Roman" w:hAnsi="Open Sans" w:cs="Open Sans"/>
          <w:b/>
          <w:bCs/>
          <w:color w:val="000000"/>
          <w:kern w:val="0"/>
          <w:sz w:val="21"/>
          <w:szCs w:val="21"/>
          <w:lang w:eastAsia="de-DE"/>
          <w14:ligatures w14:val="none"/>
        </w:rPr>
        <w:t xml:space="preserve"> (Ab 1</w:t>
      </w:r>
      <w:r w:rsidR="00CD4C5C">
        <w:rPr>
          <w:rFonts w:ascii="Open Sans" w:eastAsia="Times New Roman" w:hAnsi="Open Sans" w:cs="Open Sans"/>
          <w:b/>
          <w:bCs/>
          <w:color w:val="000000"/>
          <w:kern w:val="0"/>
          <w:sz w:val="21"/>
          <w:szCs w:val="21"/>
          <w:lang w:eastAsia="de-DE"/>
          <w14:ligatures w14:val="none"/>
        </w:rPr>
        <w:t>2</w:t>
      </w:r>
      <w:r w:rsidR="006F5D6C">
        <w:rPr>
          <w:rFonts w:ascii="Open Sans" w:eastAsia="Times New Roman" w:hAnsi="Open Sans" w:cs="Open Sans"/>
          <w:b/>
          <w:bCs/>
          <w:color w:val="000000"/>
          <w:kern w:val="0"/>
          <w:sz w:val="21"/>
          <w:szCs w:val="21"/>
          <w:lang w:eastAsia="de-DE"/>
          <w14:ligatures w14:val="none"/>
        </w:rPr>
        <w:t>:00 Uhr)</w:t>
      </w:r>
    </w:p>
    <w:p w14:paraId="255097A1"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 </w:t>
      </w:r>
    </w:p>
    <w:p w14:paraId="1FD5B82F" w14:textId="571A387C"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1   Teilnahmeberechtigung</w:t>
      </w:r>
      <w:r w:rsidRPr="001B3213">
        <w:rPr>
          <w:rFonts w:ascii="Open Sans" w:eastAsia="Times New Roman" w:hAnsi="Open Sans" w:cs="Open Sans"/>
          <w:color w:val="000000"/>
          <w:kern w:val="0"/>
          <w:sz w:val="21"/>
          <w:szCs w:val="21"/>
          <w:lang w:eastAsia="de-DE"/>
          <w14:ligatures w14:val="none"/>
        </w:rPr>
        <w:br/>
        <w:t xml:space="preserve">Mitglieder der Vereine des Hessischen Schützenverband und der anderen Landesverbände des Deutschen Schützenbundes sind zugelassen. Gaststarter anderer Landesverbände des Deutschen Schützenbundes sind außerhalb der Wertung der Hessischen Meisterschaft zugelassen. Es stehen </w:t>
      </w:r>
      <w:r w:rsidR="00C95DED">
        <w:rPr>
          <w:rFonts w:ascii="Open Sans" w:eastAsia="Times New Roman" w:hAnsi="Open Sans" w:cs="Open Sans"/>
          <w:color w:val="000000"/>
          <w:kern w:val="0"/>
          <w:sz w:val="21"/>
          <w:szCs w:val="21"/>
          <w:lang w:eastAsia="de-DE"/>
          <w14:ligatures w14:val="none"/>
        </w:rPr>
        <w:t>36</w:t>
      </w:r>
      <w:r w:rsidRPr="001B3213">
        <w:rPr>
          <w:rFonts w:ascii="Open Sans" w:eastAsia="Times New Roman" w:hAnsi="Open Sans" w:cs="Open Sans"/>
          <w:color w:val="000000"/>
          <w:kern w:val="0"/>
          <w:sz w:val="21"/>
          <w:szCs w:val="21"/>
          <w:lang w:eastAsia="de-DE"/>
          <w14:ligatures w14:val="none"/>
        </w:rPr>
        <w:t xml:space="preserve"> Startplätze zur Verfügung. Es gilt die Reihenfolge der eingehenden Meldungen.</w:t>
      </w:r>
    </w:p>
    <w:p w14:paraId="65079B7E"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2.   Teilnahmemeldung</w:t>
      </w:r>
      <w:r w:rsidRPr="001B3213">
        <w:rPr>
          <w:rFonts w:ascii="Open Sans" w:eastAsia="Times New Roman" w:hAnsi="Open Sans" w:cs="Open Sans"/>
          <w:color w:val="000000"/>
          <w:kern w:val="0"/>
          <w:sz w:val="21"/>
          <w:szCs w:val="21"/>
          <w:lang w:eastAsia="de-DE"/>
          <w14:ligatures w14:val="none"/>
        </w:rPr>
        <w:br/>
        <w:t>Die Vereine melden ihre Teilnehmer bis zum angegebenen Meldetermin an den Hessischen Schützenverband (</w:t>
      </w:r>
      <w:hyperlink r:id="rId4" w:history="1">
        <w:r w:rsidRPr="001B3213">
          <w:rPr>
            <w:rFonts w:ascii="Open Sans" w:eastAsia="Times New Roman" w:hAnsi="Open Sans" w:cs="Open Sans"/>
            <w:color w:val="3AAA35"/>
            <w:kern w:val="0"/>
            <w:sz w:val="21"/>
            <w:szCs w:val="21"/>
            <w:u w:val="single"/>
            <w:lang w:eastAsia="de-DE"/>
            <w14:ligatures w14:val="none"/>
          </w:rPr>
          <w:t>LM(@)hess-schuetzen.de</w:t>
        </w:r>
      </w:hyperlink>
      <w:r w:rsidRPr="001B3213">
        <w:rPr>
          <w:rFonts w:ascii="Open Sans" w:eastAsia="Times New Roman" w:hAnsi="Open Sans" w:cs="Open Sans"/>
          <w:color w:val="000000"/>
          <w:kern w:val="0"/>
          <w:sz w:val="21"/>
          <w:szCs w:val="21"/>
          <w:lang w:eastAsia="de-DE"/>
          <w14:ligatures w14:val="none"/>
        </w:rPr>
        <w:t>) und an den Referenten Flinte Michael Eck (</w:t>
      </w:r>
      <w:hyperlink r:id="rId5" w:history="1">
        <w:r w:rsidRPr="001B3213">
          <w:rPr>
            <w:rFonts w:ascii="Open Sans" w:eastAsia="Times New Roman" w:hAnsi="Open Sans" w:cs="Open Sans"/>
            <w:color w:val="3AAA35"/>
            <w:kern w:val="0"/>
            <w:sz w:val="21"/>
            <w:szCs w:val="21"/>
            <w:u w:val="single"/>
            <w:lang w:eastAsia="de-DE"/>
            <w14:ligatures w14:val="none"/>
          </w:rPr>
          <w:t>michaeleck(@)t-online.de</w:t>
        </w:r>
      </w:hyperlink>
      <w:r w:rsidRPr="001B3213">
        <w:rPr>
          <w:rFonts w:ascii="Open Sans" w:eastAsia="Times New Roman" w:hAnsi="Open Sans" w:cs="Open Sans"/>
          <w:color w:val="000000"/>
          <w:kern w:val="0"/>
          <w:sz w:val="21"/>
          <w:szCs w:val="21"/>
          <w:lang w:eastAsia="de-DE"/>
          <w14:ligatures w14:val="none"/>
        </w:rPr>
        <w:t>). </w:t>
      </w:r>
    </w:p>
    <w:p w14:paraId="6FE5285B"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3.    Wettbewerbe</w:t>
      </w:r>
    </w:p>
    <w:p w14:paraId="454A275D"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3.1    Allgemeines</w:t>
      </w:r>
      <w:r w:rsidRPr="001B3213">
        <w:rPr>
          <w:rFonts w:ascii="Open Sans" w:eastAsia="Times New Roman" w:hAnsi="Open Sans" w:cs="Open Sans"/>
          <w:color w:val="000000"/>
          <w:kern w:val="0"/>
          <w:sz w:val="21"/>
          <w:szCs w:val="21"/>
          <w:lang w:eastAsia="de-DE"/>
          <w14:ligatures w14:val="none"/>
        </w:rPr>
        <w:br/>
        <w:t>Parcours (Jagdparcours) ist eine Flintendisziplin, die nach den Regeln des Weltverbandes FITASC (</w:t>
      </w:r>
      <w:hyperlink r:id="rId6" w:tgtFrame="_blank" w:history="1">
        <w:r w:rsidRPr="001B3213">
          <w:rPr>
            <w:rFonts w:ascii="Open Sans" w:eastAsia="Times New Roman" w:hAnsi="Open Sans" w:cs="Open Sans"/>
            <w:color w:val="3AAA35"/>
            <w:kern w:val="0"/>
            <w:sz w:val="21"/>
            <w:szCs w:val="21"/>
            <w:u w:val="single"/>
            <w:lang w:eastAsia="de-DE"/>
            <w14:ligatures w14:val="none"/>
          </w:rPr>
          <w:t>www.fitasc.com</w:t>
        </w:r>
      </w:hyperlink>
      <w:r w:rsidRPr="001B3213">
        <w:rPr>
          <w:rFonts w:ascii="Open Sans" w:eastAsia="Times New Roman" w:hAnsi="Open Sans" w:cs="Open Sans"/>
          <w:color w:val="000000"/>
          <w:kern w:val="0"/>
          <w:sz w:val="21"/>
          <w:szCs w:val="21"/>
          <w:lang w:eastAsia="de-DE"/>
          <w14:ligatures w14:val="none"/>
        </w:rPr>
        <w:t>) geschossen wird. Parcours wir auf eigens dafür gebauten Ständen geschossen, bei denen normale Wurfmaschinen oder Sondermaschinen wie Battue (Segelscheibe), Mini (kleine Scheibe), Looper (Bogenwurf), Rabbit (Rollhase) oder Vertikal zum Einsatz kommen. </w:t>
      </w:r>
    </w:p>
    <w:p w14:paraId="48D501D0"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3.2    Waffen und Munition</w:t>
      </w:r>
      <w:r w:rsidRPr="001B3213">
        <w:rPr>
          <w:rFonts w:ascii="Open Sans" w:eastAsia="Times New Roman" w:hAnsi="Open Sans" w:cs="Open Sans"/>
          <w:color w:val="000000"/>
          <w:kern w:val="0"/>
          <w:sz w:val="21"/>
          <w:szCs w:val="21"/>
          <w:lang w:eastAsia="de-DE"/>
          <w14:ligatures w14:val="none"/>
        </w:rPr>
        <w:br/>
        <w:t>Zugelassen sind alle Waffen, die durch die Sportordnung Teil 3 Flinte zugelassen sind. Munition ist auf max. 28 Gramm und max. 2,6 mm Schrotdurchmesser begrenzt.</w:t>
      </w:r>
    </w:p>
    <w:p w14:paraId="2EB35909"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3.3  Schießstand </w:t>
      </w:r>
      <w:r w:rsidRPr="001B3213">
        <w:rPr>
          <w:rFonts w:ascii="Open Sans" w:eastAsia="Times New Roman" w:hAnsi="Open Sans" w:cs="Open Sans"/>
          <w:color w:val="000000"/>
          <w:kern w:val="0"/>
          <w:sz w:val="21"/>
          <w:szCs w:val="21"/>
          <w:lang w:eastAsia="de-DE"/>
          <w14:ligatures w14:val="none"/>
        </w:rPr>
        <w:br/>
        <w:t>Die Schützenstände werden variabel aufgebaut und können durch einen Kreis oder Quadrat von einem Meter Durchmesser gekennzeichnet werden. Die Anzahl kann zwischen drei und fünf Ständen betragen.    </w:t>
      </w:r>
    </w:p>
    <w:p w14:paraId="316B8B42" w14:textId="4ED45EBD"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3.4 Schussabgabe / Treffer </w:t>
      </w:r>
      <w:r w:rsidRPr="001B3213">
        <w:rPr>
          <w:rFonts w:ascii="Open Sans" w:eastAsia="Times New Roman" w:hAnsi="Open Sans" w:cs="Open Sans"/>
          <w:color w:val="000000"/>
          <w:kern w:val="0"/>
          <w:sz w:val="21"/>
          <w:szCs w:val="21"/>
          <w:lang w:eastAsia="de-DE"/>
          <w14:ligatures w14:val="none"/>
        </w:rPr>
        <w:br/>
        <w:t>Alle Teilnehmer bestreiten den Wettkampf über 1</w:t>
      </w:r>
      <w:r w:rsidR="00AD6C54">
        <w:rPr>
          <w:rFonts w:ascii="Open Sans" w:eastAsia="Times New Roman" w:hAnsi="Open Sans" w:cs="Open Sans"/>
          <w:color w:val="000000"/>
          <w:kern w:val="0"/>
          <w:sz w:val="21"/>
          <w:szCs w:val="21"/>
          <w:lang w:eastAsia="de-DE"/>
          <w14:ligatures w14:val="none"/>
        </w:rPr>
        <w:t>00</w:t>
      </w:r>
      <w:r w:rsidRPr="001B3213">
        <w:rPr>
          <w:rFonts w:ascii="Open Sans" w:eastAsia="Times New Roman" w:hAnsi="Open Sans" w:cs="Open Sans"/>
          <w:color w:val="000000"/>
          <w:kern w:val="0"/>
          <w:sz w:val="21"/>
          <w:szCs w:val="21"/>
          <w:lang w:eastAsia="de-DE"/>
          <w14:ligatures w14:val="none"/>
        </w:rPr>
        <w:t xml:space="preserve"> Scheiben (ein Wettkampftag). Pro Scheibe hat der Sportler / die Sportlerin zwei Schuss (Doubletten einen Schuss pro Scheibe). Als Treffer gilt, wenn ein sichtbares Stück von der Scheibe abbricht. </w:t>
      </w:r>
    </w:p>
    <w:p w14:paraId="26552C52" w14:textId="77777777" w:rsidR="001B3213" w:rsidRDefault="001B3213"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7A982EE5" w14:textId="77777777" w:rsidR="001B3213" w:rsidRDefault="001B3213"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6B1E498B" w14:textId="77777777" w:rsidR="001B3213" w:rsidRDefault="001B3213"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655A4A9A" w14:textId="77777777" w:rsidR="001B3213" w:rsidRDefault="001B3213"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43CE8B6F" w14:textId="77777777" w:rsidR="001B3213" w:rsidRDefault="001B3213"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05CA266A" w14:textId="0A762611"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lastRenderedPageBreak/>
        <w:t>4. Klassen</w:t>
      </w:r>
    </w:p>
    <w:tbl>
      <w:tblPr>
        <w:tblW w:w="905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494"/>
        <w:gridCol w:w="3183"/>
        <w:gridCol w:w="3374"/>
      </w:tblGrid>
      <w:tr w:rsidR="001B3213" w:rsidRPr="001B3213" w14:paraId="15AC8100" w14:textId="77777777" w:rsidTr="001B3213">
        <w:trPr>
          <w:tblHeader/>
        </w:trPr>
        <w:tc>
          <w:tcPr>
            <w:tcW w:w="0" w:type="auto"/>
            <w:tcBorders>
              <w:top w:val="nil"/>
              <w:left w:val="single" w:sz="6" w:space="0" w:color="DDDDDD"/>
              <w:bottom w:val="single" w:sz="12" w:space="0" w:color="DDDDDD"/>
              <w:right w:val="single" w:sz="6" w:space="0" w:color="DDDDDD"/>
            </w:tcBorders>
            <w:shd w:val="clear" w:color="auto" w:fill="FFFFFF"/>
            <w:tcMar>
              <w:top w:w="75" w:type="dxa"/>
              <w:left w:w="75" w:type="dxa"/>
              <w:bottom w:w="75" w:type="dxa"/>
              <w:right w:w="75" w:type="dxa"/>
            </w:tcMar>
            <w:vAlign w:val="bottom"/>
            <w:hideMark/>
          </w:tcPr>
          <w:p w14:paraId="37307644" w14:textId="77777777" w:rsidR="001B3213" w:rsidRPr="001B3213" w:rsidRDefault="001B3213" w:rsidP="001B3213">
            <w:pPr>
              <w:spacing w:after="300" w:line="240" w:lineRule="auto"/>
              <w:rPr>
                <w:rFonts w:ascii="Open Sans" w:eastAsia="Times New Roman" w:hAnsi="Open Sans" w:cs="Open Sans"/>
                <w:b/>
                <w:bC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Klasse</w:t>
            </w:r>
          </w:p>
        </w:tc>
        <w:tc>
          <w:tcPr>
            <w:tcW w:w="0" w:type="auto"/>
            <w:tcBorders>
              <w:top w:val="nil"/>
              <w:left w:val="single" w:sz="6" w:space="0" w:color="DDDDDD"/>
              <w:bottom w:val="single" w:sz="12" w:space="0" w:color="DDDDDD"/>
              <w:right w:val="single" w:sz="6" w:space="0" w:color="DDDDDD"/>
            </w:tcBorders>
            <w:shd w:val="clear" w:color="auto" w:fill="FFFFFF"/>
            <w:tcMar>
              <w:top w:w="75" w:type="dxa"/>
              <w:left w:w="75" w:type="dxa"/>
              <w:bottom w:w="75" w:type="dxa"/>
              <w:right w:w="75" w:type="dxa"/>
            </w:tcMar>
            <w:vAlign w:val="bottom"/>
            <w:hideMark/>
          </w:tcPr>
          <w:p w14:paraId="5935ECA9" w14:textId="77777777" w:rsidR="001B3213" w:rsidRPr="001B3213" w:rsidRDefault="001B3213" w:rsidP="001B3213">
            <w:pPr>
              <w:spacing w:after="300" w:line="240" w:lineRule="auto"/>
              <w:rPr>
                <w:rFonts w:ascii="Open Sans" w:eastAsia="Times New Roman" w:hAnsi="Open Sans" w:cs="Open Sans"/>
                <w:b/>
                <w:bC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Bezeichnung</w:t>
            </w:r>
          </w:p>
        </w:tc>
        <w:tc>
          <w:tcPr>
            <w:tcW w:w="0" w:type="auto"/>
            <w:tcBorders>
              <w:top w:val="nil"/>
              <w:left w:val="single" w:sz="6" w:space="0" w:color="DDDDDD"/>
              <w:bottom w:val="single" w:sz="12" w:space="0" w:color="DDDDDD"/>
              <w:right w:val="single" w:sz="6" w:space="0" w:color="DDDDDD"/>
            </w:tcBorders>
            <w:shd w:val="clear" w:color="auto" w:fill="FFFFFF"/>
            <w:tcMar>
              <w:top w:w="75" w:type="dxa"/>
              <w:left w:w="75" w:type="dxa"/>
              <w:bottom w:w="75" w:type="dxa"/>
              <w:right w:w="75" w:type="dxa"/>
            </w:tcMar>
            <w:vAlign w:val="bottom"/>
            <w:hideMark/>
          </w:tcPr>
          <w:p w14:paraId="04C5070F" w14:textId="77777777" w:rsidR="001B3213" w:rsidRPr="001B3213" w:rsidRDefault="001B3213" w:rsidP="001B3213">
            <w:pPr>
              <w:spacing w:after="300" w:line="240" w:lineRule="auto"/>
              <w:rPr>
                <w:rFonts w:ascii="Open Sans" w:eastAsia="Times New Roman" w:hAnsi="Open Sans" w:cs="Open Sans"/>
                <w:b/>
                <w:bC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Jahrgang</w:t>
            </w:r>
          </w:p>
        </w:tc>
      </w:tr>
      <w:tr w:rsidR="001B3213" w:rsidRPr="001B3213" w14:paraId="34B3F664" w14:textId="77777777" w:rsidTr="001B3213">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DD9978" w14:textId="77777777"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Herren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1555A78" w14:textId="600B8866"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3.3</w:t>
            </w:r>
            <w:r w:rsidR="00CD4C5C">
              <w:rPr>
                <w:rFonts w:ascii="Open Sans" w:eastAsia="Times New Roman" w:hAnsi="Open Sans" w:cs="Open Sans"/>
                <w:color w:val="000000"/>
                <w:kern w:val="0"/>
                <w:sz w:val="21"/>
                <w:szCs w:val="21"/>
                <w:lang w:eastAsia="de-DE"/>
                <w14:ligatures w14:val="none"/>
              </w:rPr>
              <w:t>5</w:t>
            </w:r>
            <w:r w:rsidRPr="001B3213">
              <w:rPr>
                <w:rFonts w:ascii="Open Sans" w:eastAsia="Times New Roman" w:hAnsi="Open Sans" w:cs="Open Sans"/>
                <w:color w:val="000000"/>
                <w:kern w:val="0"/>
                <w:sz w:val="21"/>
                <w:szCs w:val="21"/>
                <w:lang w:eastAsia="de-DE"/>
                <w14:ligatures w14:val="none"/>
              </w:rPr>
              <w:t>.</w:t>
            </w:r>
            <w:r w:rsidR="00CD4C5C">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27CB18A" w14:textId="2E9B95B9"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19</w:t>
            </w:r>
            <w:r w:rsidR="00CD4C5C">
              <w:rPr>
                <w:rFonts w:ascii="Open Sans" w:eastAsia="Times New Roman" w:hAnsi="Open Sans" w:cs="Open Sans"/>
                <w:color w:val="000000"/>
                <w:kern w:val="0"/>
                <w:sz w:val="21"/>
                <w:szCs w:val="21"/>
                <w:lang w:eastAsia="de-DE"/>
                <w14:ligatures w14:val="none"/>
              </w:rPr>
              <w:t>7</w:t>
            </w:r>
            <w:r w:rsidR="00C95DED">
              <w:rPr>
                <w:rFonts w:ascii="Open Sans" w:eastAsia="Times New Roman" w:hAnsi="Open Sans" w:cs="Open Sans"/>
                <w:color w:val="000000"/>
                <w:kern w:val="0"/>
                <w:sz w:val="21"/>
                <w:szCs w:val="21"/>
                <w:lang w:eastAsia="de-DE"/>
                <w14:ligatures w14:val="none"/>
              </w:rPr>
              <w:t>1</w:t>
            </w:r>
            <w:r w:rsidRPr="001B3213">
              <w:rPr>
                <w:rFonts w:ascii="Open Sans" w:eastAsia="Times New Roman" w:hAnsi="Open Sans" w:cs="Open Sans"/>
                <w:color w:val="000000"/>
                <w:kern w:val="0"/>
                <w:sz w:val="21"/>
                <w:szCs w:val="21"/>
                <w:lang w:eastAsia="de-DE"/>
                <w14:ligatures w14:val="none"/>
              </w:rPr>
              <w:t xml:space="preserve"> -200</w:t>
            </w:r>
            <w:r w:rsidR="00C95DED">
              <w:rPr>
                <w:rFonts w:ascii="Open Sans" w:eastAsia="Times New Roman" w:hAnsi="Open Sans" w:cs="Open Sans"/>
                <w:color w:val="000000"/>
                <w:kern w:val="0"/>
                <w:sz w:val="21"/>
                <w:szCs w:val="21"/>
                <w:lang w:eastAsia="de-DE"/>
                <w14:ligatures w14:val="none"/>
              </w:rPr>
              <w:t>5</w:t>
            </w:r>
          </w:p>
        </w:tc>
      </w:tr>
      <w:tr w:rsidR="001B3213" w:rsidRPr="001B3213" w14:paraId="04F8E3C3" w14:textId="77777777" w:rsidTr="001B3213">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7002C85" w14:textId="77777777"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Senioren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CB8F47C" w14:textId="1B9A3DAC"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3.3</w:t>
            </w:r>
            <w:r w:rsidR="00CD4C5C">
              <w:rPr>
                <w:rFonts w:ascii="Open Sans" w:eastAsia="Times New Roman" w:hAnsi="Open Sans" w:cs="Open Sans"/>
                <w:color w:val="000000"/>
                <w:kern w:val="0"/>
                <w:sz w:val="21"/>
                <w:szCs w:val="21"/>
                <w:lang w:eastAsia="de-DE"/>
                <w14:ligatures w14:val="none"/>
              </w:rPr>
              <w:t>5</w:t>
            </w:r>
            <w:r w:rsidRPr="001B3213">
              <w:rPr>
                <w:rFonts w:ascii="Open Sans" w:eastAsia="Times New Roman" w:hAnsi="Open Sans" w:cs="Open Sans"/>
                <w:color w:val="000000"/>
                <w:kern w:val="0"/>
                <w:sz w:val="21"/>
                <w:szCs w:val="21"/>
                <w:lang w:eastAsia="de-DE"/>
                <w14:ligatures w14:val="none"/>
              </w:rPr>
              <w:t>.</w:t>
            </w:r>
            <w:r w:rsidR="00CD4C5C">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E8810CA" w14:textId="73F427BB"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196</w:t>
            </w:r>
            <w:r w:rsidR="00C95DED">
              <w:rPr>
                <w:rFonts w:ascii="Open Sans" w:eastAsia="Times New Roman" w:hAnsi="Open Sans" w:cs="Open Sans"/>
                <w:color w:val="000000"/>
                <w:kern w:val="0"/>
                <w:sz w:val="21"/>
                <w:szCs w:val="21"/>
                <w:lang w:eastAsia="de-DE"/>
                <w14:ligatures w14:val="none"/>
              </w:rPr>
              <w:t>1</w:t>
            </w:r>
            <w:r w:rsidRPr="001B3213">
              <w:rPr>
                <w:rFonts w:ascii="Open Sans" w:eastAsia="Times New Roman" w:hAnsi="Open Sans" w:cs="Open Sans"/>
                <w:color w:val="000000"/>
                <w:kern w:val="0"/>
                <w:sz w:val="21"/>
                <w:szCs w:val="21"/>
                <w:lang w:eastAsia="de-DE"/>
                <w14:ligatures w14:val="none"/>
              </w:rPr>
              <w:t xml:space="preserve"> -19</w:t>
            </w:r>
            <w:r w:rsidR="00C95DED">
              <w:rPr>
                <w:rFonts w:ascii="Open Sans" w:eastAsia="Times New Roman" w:hAnsi="Open Sans" w:cs="Open Sans"/>
                <w:color w:val="000000"/>
                <w:kern w:val="0"/>
                <w:sz w:val="21"/>
                <w:szCs w:val="21"/>
                <w:lang w:eastAsia="de-DE"/>
                <w14:ligatures w14:val="none"/>
              </w:rPr>
              <w:t>70</w:t>
            </w:r>
          </w:p>
        </w:tc>
      </w:tr>
      <w:tr w:rsidR="001B3213" w:rsidRPr="001B3213" w14:paraId="3D4ED3C7" w14:textId="77777777" w:rsidTr="001B3213">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B46632A" w14:textId="77777777"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Veteranen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6572C5B" w14:textId="3AE7E289"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3.3</w:t>
            </w:r>
            <w:r w:rsidR="00CD4C5C">
              <w:rPr>
                <w:rFonts w:ascii="Open Sans" w:eastAsia="Times New Roman" w:hAnsi="Open Sans" w:cs="Open Sans"/>
                <w:color w:val="000000"/>
                <w:kern w:val="0"/>
                <w:sz w:val="21"/>
                <w:szCs w:val="21"/>
                <w:lang w:eastAsia="de-DE"/>
                <w14:ligatures w14:val="none"/>
              </w:rPr>
              <w:t>5</w:t>
            </w:r>
            <w:r w:rsidRPr="001B3213">
              <w:rPr>
                <w:rFonts w:ascii="Open Sans" w:eastAsia="Times New Roman" w:hAnsi="Open Sans" w:cs="Open Sans"/>
                <w:color w:val="000000"/>
                <w:kern w:val="0"/>
                <w:sz w:val="21"/>
                <w:szCs w:val="21"/>
                <w:lang w:eastAsia="de-DE"/>
                <w14:ligatures w14:val="none"/>
              </w:rPr>
              <w:t>.</w:t>
            </w:r>
            <w:r w:rsidR="00CD4C5C">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94D80B1" w14:textId="38AFA895"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195</w:t>
            </w:r>
            <w:r w:rsidR="00C95DED">
              <w:rPr>
                <w:rFonts w:ascii="Open Sans" w:eastAsia="Times New Roman" w:hAnsi="Open Sans" w:cs="Open Sans"/>
                <w:color w:val="000000"/>
                <w:kern w:val="0"/>
                <w:sz w:val="21"/>
                <w:szCs w:val="21"/>
                <w:lang w:eastAsia="de-DE"/>
                <w14:ligatures w14:val="none"/>
              </w:rPr>
              <w:t>4</w:t>
            </w:r>
            <w:r w:rsidRPr="001B3213">
              <w:rPr>
                <w:rFonts w:ascii="Open Sans" w:eastAsia="Times New Roman" w:hAnsi="Open Sans" w:cs="Open Sans"/>
                <w:color w:val="000000"/>
                <w:kern w:val="0"/>
                <w:sz w:val="21"/>
                <w:szCs w:val="21"/>
                <w:lang w:eastAsia="de-DE"/>
                <w14:ligatures w14:val="none"/>
              </w:rPr>
              <w:t xml:space="preserve"> -19</w:t>
            </w:r>
            <w:r w:rsidR="00C95DED">
              <w:rPr>
                <w:rFonts w:ascii="Open Sans" w:eastAsia="Times New Roman" w:hAnsi="Open Sans" w:cs="Open Sans"/>
                <w:color w:val="000000"/>
                <w:kern w:val="0"/>
                <w:sz w:val="21"/>
                <w:szCs w:val="21"/>
                <w:lang w:eastAsia="de-DE"/>
                <w14:ligatures w14:val="none"/>
              </w:rPr>
              <w:t>60</w:t>
            </w:r>
          </w:p>
        </w:tc>
      </w:tr>
      <w:tr w:rsidR="001B3213" w:rsidRPr="001B3213" w14:paraId="1ABCF835" w14:textId="77777777" w:rsidTr="001B3213">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41F4C17" w14:textId="77777777"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Master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FB6DD2F" w14:textId="70CEE774"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3.3</w:t>
            </w:r>
            <w:r w:rsidR="00CD4C5C">
              <w:rPr>
                <w:rFonts w:ascii="Open Sans" w:eastAsia="Times New Roman" w:hAnsi="Open Sans" w:cs="Open Sans"/>
                <w:color w:val="000000"/>
                <w:kern w:val="0"/>
                <w:sz w:val="21"/>
                <w:szCs w:val="21"/>
                <w:lang w:eastAsia="de-DE"/>
                <w14:ligatures w14:val="none"/>
              </w:rPr>
              <w:t>5</w:t>
            </w:r>
            <w:r w:rsidRPr="001B3213">
              <w:rPr>
                <w:rFonts w:ascii="Open Sans" w:eastAsia="Times New Roman" w:hAnsi="Open Sans" w:cs="Open Sans"/>
                <w:color w:val="000000"/>
                <w:kern w:val="0"/>
                <w:sz w:val="21"/>
                <w:szCs w:val="21"/>
                <w:lang w:eastAsia="de-DE"/>
                <w14:ligatures w14:val="none"/>
              </w:rPr>
              <w:t>.</w:t>
            </w:r>
            <w:r w:rsidR="00CD4C5C">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5500AD8" w14:textId="37414C49"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195</w:t>
            </w:r>
            <w:r w:rsidR="00C95DED">
              <w:rPr>
                <w:rFonts w:ascii="Open Sans" w:eastAsia="Times New Roman" w:hAnsi="Open Sans" w:cs="Open Sans"/>
                <w:color w:val="000000"/>
                <w:kern w:val="0"/>
                <w:sz w:val="21"/>
                <w:szCs w:val="21"/>
                <w:lang w:eastAsia="de-DE"/>
                <w14:ligatures w14:val="none"/>
              </w:rPr>
              <w:t>3</w:t>
            </w:r>
            <w:r w:rsidRPr="001B3213">
              <w:rPr>
                <w:rFonts w:ascii="Open Sans" w:eastAsia="Times New Roman" w:hAnsi="Open Sans" w:cs="Open Sans"/>
                <w:color w:val="000000"/>
                <w:kern w:val="0"/>
                <w:sz w:val="21"/>
                <w:szCs w:val="21"/>
                <w:lang w:eastAsia="de-DE"/>
                <w14:ligatures w14:val="none"/>
              </w:rPr>
              <w:t xml:space="preserve"> und älter</w:t>
            </w:r>
          </w:p>
        </w:tc>
      </w:tr>
      <w:tr w:rsidR="001B3213" w:rsidRPr="001B3213" w14:paraId="25009ED5" w14:textId="77777777" w:rsidTr="001B3213">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E8AC6EB" w14:textId="77777777"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Damen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CFE1205" w14:textId="134193DD"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3.3</w:t>
            </w:r>
            <w:r w:rsidR="00CD4C5C">
              <w:rPr>
                <w:rFonts w:ascii="Open Sans" w:eastAsia="Times New Roman" w:hAnsi="Open Sans" w:cs="Open Sans"/>
                <w:color w:val="000000"/>
                <w:kern w:val="0"/>
                <w:sz w:val="21"/>
                <w:szCs w:val="21"/>
                <w:lang w:eastAsia="de-DE"/>
                <w14:ligatures w14:val="none"/>
              </w:rPr>
              <w:t>5</w:t>
            </w:r>
            <w:r w:rsidRPr="001B3213">
              <w:rPr>
                <w:rFonts w:ascii="Open Sans" w:eastAsia="Times New Roman" w:hAnsi="Open Sans" w:cs="Open Sans"/>
                <w:color w:val="000000"/>
                <w:kern w:val="0"/>
                <w:sz w:val="21"/>
                <w:szCs w:val="21"/>
                <w:lang w:eastAsia="de-DE"/>
                <w14:ligatures w14:val="none"/>
              </w:rPr>
              <w:t>.</w:t>
            </w:r>
            <w:r w:rsidR="00CD4C5C">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A060BD5" w14:textId="4569711D"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20</w:t>
            </w:r>
            <w:r w:rsidR="00CD4C5C">
              <w:rPr>
                <w:rFonts w:ascii="Open Sans" w:eastAsia="Times New Roman" w:hAnsi="Open Sans" w:cs="Open Sans"/>
                <w:color w:val="000000"/>
                <w:kern w:val="0"/>
                <w:sz w:val="21"/>
                <w:szCs w:val="21"/>
                <w:lang w:eastAsia="de-DE"/>
                <w14:ligatures w14:val="none"/>
              </w:rPr>
              <w:t>1</w:t>
            </w:r>
            <w:r w:rsidR="00C95DED">
              <w:rPr>
                <w:rFonts w:ascii="Open Sans" w:eastAsia="Times New Roman" w:hAnsi="Open Sans" w:cs="Open Sans"/>
                <w:color w:val="000000"/>
                <w:kern w:val="0"/>
                <w:sz w:val="21"/>
                <w:szCs w:val="21"/>
                <w:lang w:eastAsia="de-DE"/>
                <w14:ligatures w14:val="none"/>
              </w:rPr>
              <w:t>1</w:t>
            </w:r>
            <w:r w:rsidRPr="001B3213">
              <w:rPr>
                <w:rFonts w:ascii="Open Sans" w:eastAsia="Times New Roman" w:hAnsi="Open Sans" w:cs="Open Sans"/>
                <w:color w:val="000000"/>
                <w:kern w:val="0"/>
                <w:sz w:val="21"/>
                <w:szCs w:val="21"/>
                <w:lang w:eastAsia="de-DE"/>
                <w14:ligatures w14:val="none"/>
              </w:rPr>
              <w:t xml:space="preserve"> und älter</w:t>
            </w:r>
          </w:p>
        </w:tc>
      </w:tr>
      <w:tr w:rsidR="001B3213" w:rsidRPr="001B3213" w14:paraId="1C633B5D" w14:textId="77777777" w:rsidTr="001B3213">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3DA0A8D" w14:textId="4707A989"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 xml:space="preserve">Junioren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ED38D66" w14:textId="0D6A6DEC"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3.3</w:t>
            </w:r>
            <w:r w:rsidR="00CD4C5C">
              <w:rPr>
                <w:rFonts w:ascii="Open Sans" w:eastAsia="Times New Roman" w:hAnsi="Open Sans" w:cs="Open Sans"/>
                <w:color w:val="000000"/>
                <w:kern w:val="0"/>
                <w:sz w:val="21"/>
                <w:szCs w:val="21"/>
                <w:lang w:eastAsia="de-DE"/>
                <w14:ligatures w14:val="none"/>
              </w:rPr>
              <w:t>5</w:t>
            </w:r>
            <w:r w:rsidRPr="001B3213">
              <w:rPr>
                <w:rFonts w:ascii="Open Sans" w:eastAsia="Times New Roman" w:hAnsi="Open Sans" w:cs="Open Sans"/>
                <w:color w:val="000000"/>
                <w:kern w:val="0"/>
                <w:sz w:val="21"/>
                <w:szCs w:val="21"/>
                <w:lang w:eastAsia="de-DE"/>
                <w14:ligatures w14:val="none"/>
              </w:rPr>
              <w:t>.</w:t>
            </w:r>
            <w:r w:rsidR="00CD4C5C">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4E47B84" w14:textId="7153B620" w:rsidR="001B3213" w:rsidRPr="001B3213" w:rsidRDefault="001B3213" w:rsidP="001B3213">
            <w:pPr>
              <w:spacing w:after="30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200</w:t>
            </w:r>
            <w:r w:rsidR="00C95DED">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 xml:space="preserve"> -20</w:t>
            </w:r>
            <w:r w:rsidR="00CD4C5C">
              <w:rPr>
                <w:rFonts w:ascii="Open Sans" w:eastAsia="Times New Roman" w:hAnsi="Open Sans" w:cs="Open Sans"/>
                <w:color w:val="000000"/>
                <w:kern w:val="0"/>
                <w:sz w:val="21"/>
                <w:szCs w:val="21"/>
                <w:lang w:eastAsia="de-DE"/>
                <w14:ligatures w14:val="none"/>
              </w:rPr>
              <w:t>1</w:t>
            </w:r>
            <w:r w:rsidR="00C95DED">
              <w:rPr>
                <w:rFonts w:ascii="Open Sans" w:eastAsia="Times New Roman" w:hAnsi="Open Sans" w:cs="Open Sans"/>
                <w:color w:val="000000"/>
                <w:kern w:val="0"/>
                <w:sz w:val="21"/>
                <w:szCs w:val="21"/>
                <w:lang w:eastAsia="de-DE"/>
                <w14:ligatures w14:val="none"/>
              </w:rPr>
              <w:t>1</w:t>
            </w:r>
          </w:p>
        </w:tc>
      </w:tr>
    </w:tbl>
    <w:p w14:paraId="6418B78E" w14:textId="77777777" w:rsidR="00316181" w:rsidRDefault="00316181"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p>
    <w:p w14:paraId="25E93268" w14:textId="61A3CDBD"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 xml:space="preserve">Bei weniger als </w:t>
      </w:r>
      <w:r>
        <w:rPr>
          <w:rFonts w:ascii="Open Sans" w:eastAsia="Times New Roman" w:hAnsi="Open Sans" w:cs="Open Sans"/>
          <w:color w:val="000000"/>
          <w:kern w:val="0"/>
          <w:sz w:val="21"/>
          <w:szCs w:val="21"/>
          <w:lang w:eastAsia="de-DE"/>
          <w14:ligatures w14:val="none"/>
        </w:rPr>
        <w:t>drei</w:t>
      </w:r>
      <w:r w:rsidRPr="001B3213">
        <w:rPr>
          <w:rFonts w:ascii="Open Sans" w:eastAsia="Times New Roman" w:hAnsi="Open Sans" w:cs="Open Sans"/>
          <w:color w:val="000000"/>
          <w:kern w:val="0"/>
          <w:sz w:val="21"/>
          <w:szCs w:val="21"/>
          <w:lang w:eastAsia="de-DE"/>
          <w14:ligatures w14:val="none"/>
        </w:rPr>
        <w:t xml:space="preserve"> Einzelstarts pro Klasse werden die Schützen der nächsthöheren Klasse zugeordnet, Junioren bei Herren, Master und Veteranen bei Senioren, sowie Damen bei Herren.</w:t>
      </w:r>
    </w:p>
    <w:p w14:paraId="7E3F8E87"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color w:val="000000"/>
          <w:kern w:val="0"/>
          <w:sz w:val="21"/>
          <w:szCs w:val="21"/>
          <w:lang w:eastAsia="de-DE"/>
          <w14:ligatures w14:val="none"/>
        </w:rPr>
        <w:t>Mannschaften können am Wettkampftag aus drei Sportlern eines Vereins gebildet werden. 30 Minuten vor dem ersten Wettkampfschuss des ersten Mannschaftsschützen muss die Mannschaft gestellt sein. Es gibt eine Mannschaftswertung, die aus allen Einzelklassen gebildet werden kann.</w:t>
      </w:r>
    </w:p>
    <w:p w14:paraId="674BCD92" w14:textId="7724D545"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5.    Qualifikation Deutsche Meisterschaft</w:t>
      </w:r>
      <w:r w:rsidRPr="001B3213">
        <w:rPr>
          <w:rFonts w:ascii="Open Sans" w:eastAsia="Times New Roman" w:hAnsi="Open Sans" w:cs="Open Sans"/>
          <w:color w:val="000000"/>
          <w:kern w:val="0"/>
          <w:sz w:val="21"/>
          <w:szCs w:val="21"/>
          <w:lang w:eastAsia="de-DE"/>
          <w14:ligatures w14:val="none"/>
        </w:rPr>
        <w:br/>
        <w:t xml:space="preserve">Es </w:t>
      </w:r>
      <w:r w:rsidR="00627187">
        <w:rPr>
          <w:rFonts w:ascii="Open Sans" w:eastAsia="Times New Roman" w:hAnsi="Open Sans" w:cs="Open Sans"/>
          <w:color w:val="000000"/>
          <w:kern w:val="0"/>
          <w:sz w:val="21"/>
          <w:szCs w:val="21"/>
          <w:lang w:eastAsia="de-DE"/>
          <w14:ligatures w14:val="none"/>
        </w:rPr>
        <w:t>erfolgt</w:t>
      </w:r>
      <w:r w:rsidRPr="001B3213">
        <w:rPr>
          <w:rFonts w:ascii="Open Sans" w:eastAsia="Times New Roman" w:hAnsi="Open Sans" w:cs="Open Sans"/>
          <w:color w:val="000000"/>
          <w:kern w:val="0"/>
          <w:sz w:val="21"/>
          <w:szCs w:val="21"/>
          <w:lang w:eastAsia="de-DE"/>
          <w14:ligatures w14:val="none"/>
        </w:rPr>
        <w:t xml:space="preserve"> keine Qualifikation zur Deutschen Meisterschaft. Zur Deutschen Meisterschaft kann eine direkte Meldung an den Deutschen Schützenbund erfolgen. Der geplante Termin ist vom </w:t>
      </w:r>
      <w:r w:rsidR="00C95DED">
        <w:rPr>
          <w:rFonts w:ascii="Open Sans" w:eastAsia="Times New Roman" w:hAnsi="Open Sans" w:cs="Open Sans"/>
          <w:color w:val="000000"/>
          <w:kern w:val="0"/>
          <w:sz w:val="21"/>
          <w:szCs w:val="21"/>
          <w:lang w:eastAsia="de-DE"/>
          <w14:ligatures w14:val="none"/>
        </w:rPr>
        <w:t>14</w:t>
      </w:r>
      <w:r w:rsidRPr="001B3213">
        <w:rPr>
          <w:rFonts w:ascii="Open Sans" w:eastAsia="Times New Roman" w:hAnsi="Open Sans" w:cs="Open Sans"/>
          <w:color w:val="000000"/>
          <w:kern w:val="0"/>
          <w:sz w:val="21"/>
          <w:szCs w:val="21"/>
          <w:lang w:eastAsia="de-DE"/>
          <w14:ligatures w14:val="none"/>
        </w:rPr>
        <w:t>. bis 1</w:t>
      </w:r>
      <w:r w:rsidR="00C95DED">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.08.202</w:t>
      </w:r>
      <w:r w:rsidR="00C95DED">
        <w:rPr>
          <w:rFonts w:ascii="Open Sans" w:eastAsia="Times New Roman" w:hAnsi="Open Sans" w:cs="Open Sans"/>
          <w:color w:val="000000"/>
          <w:kern w:val="0"/>
          <w:sz w:val="21"/>
          <w:szCs w:val="21"/>
          <w:lang w:eastAsia="de-DE"/>
          <w14:ligatures w14:val="none"/>
        </w:rPr>
        <w:t>6</w:t>
      </w:r>
      <w:r w:rsidRPr="001B3213">
        <w:rPr>
          <w:rFonts w:ascii="Open Sans" w:eastAsia="Times New Roman" w:hAnsi="Open Sans" w:cs="Open Sans"/>
          <w:color w:val="000000"/>
          <w:kern w:val="0"/>
          <w:sz w:val="21"/>
          <w:szCs w:val="21"/>
          <w:lang w:eastAsia="de-DE"/>
          <w14:ligatures w14:val="none"/>
        </w:rPr>
        <w:t xml:space="preserve"> in Dornsberg</w:t>
      </w:r>
    </w:p>
    <w:p w14:paraId="621A560B"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6.     Auszeichnungen </w:t>
      </w:r>
      <w:r w:rsidRPr="001B3213">
        <w:rPr>
          <w:rFonts w:ascii="Open Sans" w:eastAsia="Times New Roman" w:hAnsi="Open Sans" w:cs="Open Sans"/>
          <w:color w:val="000000"/>
          <w:kern w:val="0"/>
          <w:sz w:val="21"/>
          <w:szCs w:val="21"/>
          <w:lang w:eastAsia="de-DE"/>
          <w14:ligatures w14:val="none"/>
        </w:rPr>
        <w:br/>
        <w:t>An die drei Erstplatzierten aller Einzel- und Mannschaftswettbewerbe werden Medaillen ausgegeben, wenn mehr als drei Teilnehmer am Start waren. Urkunden werden im Einzelwettbewerb für die Plätze 1 bis 6 und im Mannschafts-wettbewerb für die Plätze 1 bis 3 ausgegeben. </w:t>
      </w:r>
    </w:p>
    <w:p w14:paraId="2763D570" w14:textId="68E5A5F5"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7.   Startgeld </w:t>
      </w:r>
      <w:r w:rsidRPr="001B3213">
        <w:rPr>
          <w:rFonts w:ascii="Open Sans" w:eastAsia="Times New Roman" w:hAnsi="Open Sans" w:cs="Open Sans"/>
          <w:color w:val="000000"/>
          <w:kern w:val="0"/>
          <w:sz w:val="21"/>
          <w:szCs w:val="21"/>
          <w:lang w:eastAsia="de-DE"/>
          <w14:ligatures w14:val="none"/>
        </w:rPr>
        <w:br/>
        <w:t>Das Startgeld beträgt pro Wettbewerb </w:t>
      </w:r>
      <w:r w:rsidR="00AD6C54">
        <w:rPr>
          <w:rFonts w:ascii="Open Sans" w:eastAsia="Times New Roman" w:hAnsi="Open Sans" w:cs="Open Sans"/>
          <w:b/>
          <w:bCs/>
          <w:color w:val="000000"/>
          <w:kern w:val="0"/>
          <w:sz w:val="21"/>
          <w:szCs w:val="21"/>
          <w:lang w:eastAsia="de-DE"/>
          <w14:ligatures w14:val="none"/>
        </w:rPr>
        <w:t>6</w:t>
      </w:r>
      <w:r>
        <w:rPr>
          <w:rFonts w:ascii="Open Sans" w:eastAsia="Times New Roman" w:hAnsi="Open Sans" w:cs="Open Sans"/>
          <w:b/>
          <w:bCs/>
          <w:color w:val="000000"/>
          <w:kern w:val="0"/>
          <w:sz w:val="21"/>
          <w:szCs w:val="21"/>
          <w:lang w:eastAsia="de-DE"/>
          <w14:ligatures w14:val="none"/>
        </w:rPr>
        <w:t>0</w:t>
      </w:r>
      <w:r w:rsidRPr="001B3213">
        <w:rPr>
          <w:rFonts w:ascii="Open Sans" w:eastAsia="Times New Roman" w:hAnsi="Open Sans" w:cs="Open Sans"/>
          <w:b/>
          <w:bCs/>
          <w:color w:val="000000"/>
          <w:kern w:val="0"/>
          <w:sz w:val="21"/>
          <w:szCs w:val="21"/>
          <w:lang w:eastAsia="de-DE"/>
          <w14:ligatures w14:val="none"/>
        </w:rPr>
        <w:t xml:space="preserve"> EUR</w:t>
      </w:r>
      <w:r w:rsidRPr="001B3213">
        <w:rPr>
          <w:rFonts w:ascii="Open Sans" w:eastAsia="Times New Roman" w:hAnsi="Open Sans" w:cs="Open Sans"/>
          <w:color w:val="000000"/>
          <w:kern w:val="0"/>
          <w:sz w:val="21"/>
          <w:szCs w:val="21"/>
          <w:lang w:eastAsia="de-DE"/>
          <w14:ligatures w14:val="none"/>
        </w:rPr>
        <w:t>, zusätzlich </w:t>
      </w:r>
      <w:r w:rsidRPr="001B3213">
        <w:rPr>
          <w:rFonts w:ascii="Open Sans" w:eastAsia="Times New Roman" w:hAnsi="Open Sans" w:cs="Open Sans"/>
          <w:b/>
          <w:bCs/>
          <w:color w:val="000000"/>
          <w:kern w:val="0"/>
          <w:sz w:val="21"/>
          <w:szCs w:val="21"/>
          <w:lang w:eastAsia="de-DE"/>
          <w14:ligatures w14:val="none"/>
        </w:rPr>
        <w:t>pro Mannschaft 1</w:t>
      </w:r>
      <w:r w:rsidR="00EA3ECD">
        <w:rPr>
          <w:rFonts w:ascii="Open Sans" w:eastAsia="Times New Roman" w:hAnsi="Open Sans" w:cs="Open Sans"/>
          <w:b/>
          <w:bCs/>
          <w:color w:val="000000"/>
          <w:kern w:val="0"/>
          <w:sz w:val="21"/>
          <w:szCs w:val="21"/>
          <w:lang w:eastAsia="de-DE"/>
          <w14:ligatures w14:val="none"/>
        </w:rPr>
        <w:t>8</w:t>
      </w:r>
      <w:r w:rsidRPr="001B3213">
        <w:rPr>
          <w:rFonts w:ascii="Open Sans" w:eastAsia="Times New Roman" w:hAnsi="Open Sans" w:cs="Open Sans"/>
          <w:b/>
          <w:bCs/>
          <w:color w:val="000000"/>
          <w:kern w:val="0"/>
          <w:sz w:val="21"/>
          <w:szCs w:val="21"/>
          <w:lang w:eastAsia="de-DE"/>
          <w14:ligatures w14:val="none"/>
        </w:rPr>
        <w:t xml:space="preserve"> EUR</w:t>
      </w:r>
      <w:r w:rsidRPr="001B3213">
        <w:rPr>
          <w:rFonts w:ascii="Open Sans" w:eastAsia="Times New Roman" w:hAnsi="Open Sans" w:cs="Open Sans"/>
          <w:color w:val="000000"/>
          <w:kern w:val="0"/>
          <w:sz w:val="21"/>
          <w:szCs w:val="21"/>
          <w:lang w:eastAsia="de-DE"/>
          <w14:ligatures w14:val="none"/>
        </w:rPr>
        <w:t>. Das Startgeld wird den Vereinen in Rechnung gestellt. </w:t>
      </w:r>
      <w:r w:rsidRPr="001B3213">
        <w:rPr>
          <w:rFonts w:ascii="Open Sans" w:eastAsia="Times New Roman" w:hAnsi="Open Sans" w:cs="Open Sans"/>
          <w:color w:val="000000"/>
          <w:kern w:val="0"/>
          <w:sz w:val="21"/>
          <w:szCs w:val="21"/>
          <w:lang w:eastAsia="de-DE"/>
          <w14:ligatures w14:val="none"/>
        </w:rPr>
        <w:br/>
        <w:t>Teilnehmer anderer Landesverbände des Deutschen Schützenbundes zahlen das Startgeld bar vor Beginn der Wettbewerbe.</w:t>
      </w:r>
      <w:r w:rsidRPr="001B3213">
        <w:rPr>
          <w:rFonts w:ascii="Open Sans" w:eastAsia="Times New Roman" w:hAnsi="Open Sans" w:cs="Open Sans"/>
          <w:color w:val="000000"/>
          <w:kern w:val="0"/>
          <w:sz w:val="21"/>
          <w:szCs w:val="21"/>
          <w:lang w:eastAsia="de-DE"/>
          <w14:ligatures w14:val="none"/>
        </w:rPr>
        <w:br/>
        <w:t>Das Startgeld ist auch fällig, wenn der Teilnehmer nicht antritt.</w:t>
      </w:r>
    </w:p>
    <w:p w14:paraId="3256798C" w14:textId="77777777" w:rsidR="001B3213" w:rsidRDefault="001B3213"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1E96FB8C" w14:textId="77777777" w:rsidR="001B3213" w:rsidRDefault="001B3213" w:rsidP="001B3213">
      <w:pPr>
        <w:shd w:val="clear" w:color="auto" w:fill="FFFFFF"/>
        <w:spacing w:after="150" w:line="240" w:lineRule="auto"/>
        <w:rPr>
          <w:rFonts w:ascii="Open Sans" w:eastAsia="Times New Roman" w:hAnsi="Open Sans" w:cs="Open Sans"/>
          <w:b/>
          <w:bCs/>
          <w:color w:val="000000"/>
          <w:kern w:val="0"/>
          <w:sz w:val="21"/>
          <w:szCs w:val="21"/>
          <w:lang w:eastAsia="de-DE"/>
          <w14:ligatures w14:val="none"/>
        </w:rPr>
      </w:pPr>
    </w:p>
    <w:p w14:paraId="3C0003AD" w14:textId="213CFC82"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lastRenderedPageBreak/>
        <w:t>8.       Allgemeine Bestimmungen </w:t>
      </w:r>
    </w:p>
    <w:p w14:paraId="6799E374"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8.1     Jury und Berufungsjury </w:t>
      </w:r>
      <w:r w:rsidRPr="001B3213">
        <w:rPr>
          <w:rFonts w:ascii="Open Sans" w:eastAsia="Times New Roman" w:hAnsi="Open Sans" w:cs="Open Sans"/>
          <w:color w:val="000000"/>
          <w:kern w:val="0"/>
          <w:sz w:val="21"/>
          <w:szCs w:val="21"/>
          <w:lang w:eastAsia="de-DE"/>
          <w14:ligatures w14:val="none"/>
        </w:rPr>
        <w:br/>
        <w:t>Die Zusammensetzung der Jury erfolgt gemäß der Sportordnung des Deutschen Schützenbundes. Die Berufungsjury wird vom Hessischen Schützenverband bestimmt.</w:t>
      </w:r>
    </w:p>
    <w:p w14:paraId="15B7D0A7"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8.2  Kontrollen </w:t>
      </w:r>
      <w:r w:rsidRPr="001B3213">
        <w:rPr>
          <w:rFonts w:ascii="Open Sans" w:eastAsia="Times New Roman" w:hAnsi="Open Sans" w:cs="Open Sans"/>
          <w:color w:val="000000"/>
          <w:kern w:val="0"/>
          <w:sz w:val="21"/>
          <w:szCs w:val="21"/>
          <w:lang w:eastAsia="de-DE"/>
          <w14:ligatures w14:val="none"/>
        </w:rPr>
        <w:br/>
        <w:t>Die Wettkampfpasskontrolle erfolgt rechtzeitig vor dem Wettkampf.</w:t>
      </w:r>
    </w:p>
    <w:p w14:paraId="47CC65A4"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8.3     Einsprüche </w:t>
      </w:r>
      <w:r w:rsidRPr="001B3213">
        <w:rPr>
          <w:rFonts w:ascii="Open Sans" w:eastAsia="Times New Roman" w:hAnsi="Open Sans" w:cs="Open Sans"/>
          <w:color w:val="000000"/>
          <w:kern w:val="0"/>
          <w:sz w:val="21"/>
          <w:szCs w:val="21"/>
          <w:lang w:eastAsia="de-DE"/>
          <w14:ligatures w14:val="none"/>
        </w:rPr>
        <w:br/>
        <w:t>Für Einsprüche und ihre Behandlung ist eine Gebühr in Höhe </w:t>
      </w:r>
      <w:r w:rsidRPr="001B3213">
        <w:rPr>
          <w:rFonts w:ascii="Open Sans" w:eastAsia="Times New Roman" w:hAnsi="Open Sans" w:cs="Open Sans"/>
          <w:b/>
          <w:bCs/>
          <w:color w:val="000000"/>
          <w:kern w:val="0"/>
          <w:sz w:val="21"/>
          <w:szCs w:val="21"/>
          <w:lang w:eastAsia="de-DE"/>
          <w14:ligatures w14:val="none"/>
        </w:rPr>
        <w:t>30 EUR </w:t>
      </w:r>
      <w:r w:rsidRPr="001B3213">
        <w:rPr>
          <w:rFonts w:ascii="Open Sans" w:eastAsia="Times New Roman" w:hAnsi="Open Sans" w:cs="Open Sans"/>
          <w:color w:val="000000"/>
          <w:kern w:val="0"/>
          <w:sz w:val="21"/>
          <w:szCs w:val="21"/>
          <w:lang w:eastAsia="de-DE"/>
          <w14:ligatures w14:val="none"/>
        </w:rPr>
        <w:t>und bei Berufungen </w:t>
      </w:r>
      <w:r w:rsidRPr="001B3213">
        <w:rPr>
          <w:rFonts w:ascii="Open Sans" w:eastAsia="Times New Roman" w:hAnsi="Open Sans" w:cs="Open Sans"/>
          <w:b/>
          <w:bCs/>
          <w:color w:val="000000"/>
          <w:kern w:val="0"/>
          <w:sz w:val="21"/>
          <w:szCs w:val="21"/>
          <w:lang w:eastAsia="de-DE"/>
          <w14:ligatures w14:val="none"/>
        </w:rPr>
        <w:t>30 EUR </w:t>
      </w:r>
      <w:r w:rsidRPr="001B3213">
        <w:rPr>
          <w:rFonts w:ascii="Open Sans" w:eastAsia="Times New Roman" w:hAnsi="Open Sans" w:cs="Open Sans"/>
          <w:color w:val="000000"/>
          <w:kern w:val="0"/>
          <w:sz w:val="21"/>
          <w:szCs w:val="21"/>
          <w:lang w:eastAsia="de-DE"/>
          <w14:ligatures w14:val="none"/>
        </w:rPr>
        <w:t>zu entrichten. Die Einsprüche sind sofort schriftlich beim Wettkampfleiter einzureichen.</w:t>
      </w:r>
    </w:p>
    <w:p w14:paraId="07642FA8" w14:textId="77777777" w:rsidR="001B3213" w:rsidRPr="001B3213" w:rsidRDefault="001B3213" w:rsidP="001B3213">
      <w:pPr>
        <w:shd w:val="clear" w:color="auto" w:fill="FFFFFF"/>
        <w:spacing w:after="150" w:line="240" w:lineRule="auto"/>
        <w:rPr>
          <w:rFonts w:ascii="Open Sans" w:eastAsia="Times New Roman" w:hAnsi="Open Sans" w:cs="Open Sans"/>
          <w:color w:val="000000"/>
          <w:kern w:val="0"/>
          <w:sz w:val="21"/>
          <w:szCs w:val="21"/>
          <w:lang w:eastAsia="de-DE"/>
          <w14:ligatures w14:val="none"/>
        </w:rPr>
      </w:pPr>
      <w:r w:rsidRPr="001B3213">
        <w:rPr>
          <w:rFonts w:ascii="Open Sans" w:eastAsia="Times New Roman" w:hAnsi="Open Sans" w:cs="Open Sans"/>
          <w:b/>
          <w:bCs/>
          <w:color w:val="000000"/>
          <w:kern w:val="0"/>
          <w:sz w:val="21"/>
          <w:szCs w:val="21"/>
          <w:lang w:eastAsia="de-DE"/>
          <w14:ligatures w14:val="none"/>
        </w:rPr>
        <w:t>8.4     Sportordnung </w:t>
      </w:r>
      <w:r w:rsidRPr="001B3213">
        <w:rPr>
          <w:rFonts w:ascii="Open Sans" w:eastAsia="Times New Roman" w:hAnsi="Open Sans" w:cs="Open Sans"/>
          <w:color w:val="000000"/>
          <w:kern w:val="0"/>
          <w:sz w:val="21"/>
          <w:szCs w:val="21"/>
          <w:lang w:eastAsia="de-DE"/>
          <w14:ligatures w14:val="none"/>
        </w:rPr>
        <w:br/>
        <w:t>Sofern durch diese Ausschreibung nicht anders bestimmt, gelten die Regeln der Sportordnung des Deutschen Schützenbundes (Teil 0 Allgemein und Teil 3 Flinte).</w:t>
      </w:r>
    </w:p>
    <w:p w14:paraId="73A00F20" w14:textId="77777777" w:rsidR="00C72514" w:rsidRDefault="00C72514"/>
    <w:sectPr w:rsidR="00C725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13"/>
    <w:rsid w:val="000717A5"/>
    <w:rsid w:val="001B3213"/>
    <w:rsid w:val="001E640E"/>
    <w:rsid w:val="00295E8F"/>
    <w:rsid w:val="00316181"/>
    <w:rsid w:val="00627187"/>
    <w:rsid w:val="006F5D6C"/>
    <w:rsid w:val="007B5929"/>
    <w:rsid w:val="007C092D"/>
    <w:rsid w:val="009B0AE2"/>
    <w:rsid w:val="00AC117E"/>
    <w:rsid w:val="00AD6C54"/>
    <w:rsid w:val="00C72514"/>
    <w:rsid w:val="00C95DED"/>
    <w:rsid w:val="00CD4C5C"/>
    <w:rsid w:val="00EA3ECD"/>
    <w:rsid w:val="00F675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04DB"/>
  <w15:chartTrackingRefBased/>
  <w15:docId w15:val="{97C4B9D1-B2EB-45C5-A2B6-AE4C1C5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B321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1B3213"/>
    <w:rPr>
      <w:b/>
      <w:bCs/>
    </w:rPr>
  </w:style>
  <w:style w:type="character" w:styleId="Hyperlink">
    <w:name w:val="Hyperlink"/>
    <w:basedOn w:val="Absatz-Standardschriftart"/>
    <w:uiPriority w:val="99"/>
    <w:semiHidden/>
    <w:unhideWhenUsed/>
    <w:rsid w:val="001B3213"/>
    <w:rPr>
      <w:color w:val="0000FF"/>
      <w:u w:val="single"/>
    </w:rPr>
  </w:style>
  <w:style w:type="paragraph" w:styleId="NurText">
    <w:name w:val="Plain Text"/>
    <w:basedOn w:val="Standard"/>
    <w:link w:val="NurTextZchn"/>
    <w:uiPriority w:val="99"/>
    <w:rsid w:val="000717A5"/>
    <w:pPr>
      <w:spacing w:after="0" w:line="240" w:lineRule="auto"/>
    </w:pPr>
    <w:rPr>
      <w:rFonts w:ascii="Courier New" w:eastAsia="Times New Roman" w:hAnsi="Courier New" w:cs="Times New Roman"/>
      <w:kern w:val="0"/>
      <w:sz w:val="20"/>
      <w:szCs w:val="20"/>
      <w:lang w:eastAsia="de-DE"/>
      <w14:ligatures w14:val="none"/>
    </w:rPr>
  </w:style>
  <w:style w:type="character" w:customStyle="1" w:styleId="NurTextZchn">
    <w:name w:val="Nur Text Zchn"/>
    <w:basedOn w:val="Absatz-Standardschriftart"/>
    <w:link w:val="NurText"/>
    <w:uiPriority w:val="99"/>
    <w:rsid w:val="000717A5"/>
    <w:rPr>
      <w:rFonts w:ascii="Courier New" w:eastAsia="Times New Roman" w:hAnsi="Courier New"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tasc.com/" TargetMode="External"/><Relationship Id="rId5" Type="http://schemas.openxmlformats.org/officeDocument/2006/relationships/hyperlink" Target="javascript:linkTo_UnCryptMailto(%27nbjmup%2BnjdibfmfdlAu.pomjof%5C%2Fef%27);" TargetMode="External"/><Relationship Id="rId4" Type="http://schemas.openxmlformats.org/officeDocument/2006/relationships/hyperlink" Target="javascript:linkTo_UnCryptMailto(%27nbjmup%2BMNAiftt.tdivfuafo%5C%2Fef%2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Eck</dc:creator>
  <cp:keywords/>
  <dc:description/>
  <cp:lastModifiedBy>Michael Eck</cp:lastModifiedBy>
  <cp:revision>3</cp:revision>
  <cp:lastPrinted>2025-01-14T12:55:00Z</cp:lastPrinted>
  <dcterms:created xsi:type="dcterms:W3CDTF">2025-10-02T08:53:00Z</dcterms:created>
  <dcterms:modified xsi:type="dcterms:W3CDTF">2025-10-02T08:58:00Z</dcterms:modified>
</cp:coreProperties>
</file>